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9F" w:rsidRDefault="00C7389F" w:rsidP="00C73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T.C.</w:t>
      </w:r>
    </w:p>
    <w:bookmarkEnd w:id="0"/>
    <w:p w:rsidR="00C7389F" w:rsidRDefault="00C7389F" w:rsidP="00C73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7389F" w:rsidRDefault="00C7389F" w:rsidP="00C73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C7389F" w:rsidRDefault="00C7389F" w:rsidP="00C73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C7389F" w:rsidRDefault="00C7389F" w:rsidP="00C73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89F" w:rsidRDefault="00C7389F" w:rsidP="00C73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89F" w:rsidRDefault="0035303B" w:rsidP="00C7389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21</w:t>
      </w:r>
      <w:proofErr w:type="gramEnd"/>
      <w:r w:rsidR="00C73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:24.05</w:t>
      </w:r>
      <w:r w:rsidR="00C73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C7389F" w:rsidRDefault="00C7389F" w:rsidP="00C7389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7389F" w:rsidRDefault="00C7389F" w:rsidP="00C7389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7389F" w:rsidRDefault="00C7389F" w:rsidP="00C7389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GÖLBAŞI BELEDİYE MECLİS BAŞKANLIĞINA</w:t>
      </w:r>
    </w:p>
    <w:p w:rsidR="00C7389F" w:rsidRDefault="00C7389F" w:rsidP="00C73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89F" w:rsidRDefault="0035303B" w:rsidP="00C738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Çoğulcu, katılımcı. Sosyal Belediyecilik anlayışının harekete geçirilebilmesi için Kent Konseyinin aktif hale getirilmesini </w:t>
      </w:r>
      <w:r w:rsidR="00C7389F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09.05.2024 tarih ve 174</w:t>
      </w:r>
      <w:r w:rsidR="00C73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</w:t>
      </w:r>
      <w:r w:rsidR="0090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20-24</w:t>
      </w:r>
      <w:r w:rsidR="00C73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Mayıs</w:t>
      </w:r>
      <w:r w:rsidR="00C73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tarihleri arasında 5 (Beş) gün süreyle bir araya gelerek konu üzerindeki çalışmalarını</w:t>
      </w:r>
      <w:r w:rsidR="00C7389F"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C7389F" w:rsidRDefault="00C7389F" w:rsidP="00C738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706" w:rsidRDefault="00F86A49" w:rsidP="00AA07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Çoğulcu, katılımcı. Sosyal Belediyecilik anlayışının harekete geçirilebilmesi için Kent Konseyinin aktif hale getirilmesini içeren konu ile ilgili olarak;</w:t>
      </w:r>
    </w:p>
    <w:p w:rsidR="00F86A49" w:rsidRPr="00AA0706" w:rsidRDefault="00F86A49" w:rsidP="00AA07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706">
        <w:rPr>
          <w:rFonts w:ascii="Times New Roman" w:hAnsi="Times New Roman" w:cs="Times New Roman"/>
          <w:sz w:val="24"/>
          <w:szCs w:val="24"/>
        </w:rPr>
        <w:t>5393 sayılı </w:t>
      </w:r>
      <w:hyperlink r:id="rId4" w:tooltip="Belediye Kanunu (sayfa mevcut değil)" w:history="1">
        <w:r w:rsidRPr="00AA0706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Belediye Kanunu</w:t>
        </w:r>
      </w:hyperlink>
      <w:r w:rsidRPr="00AA0706">
        <w:rPr>
          <w:rFonts w:ascii="Times New Roman" w:hAnsi="Times New Roman" w:cs="Times New Roman"/>
          <w:sz w:val="24"/>
          <w:szCs w:val="24"/>
        </w:rPr>
        <w:t> ve 26313 sayılı Kent Konseyi Yönetmeliği'ne dayanarak </w:t>
      </w:r>
      <w:hyperlink r:id="rId5" w:tooltip="Türkiye" w:history="1">
        <w:r w:rsidRPr="00AA0706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Türkiye</w:t>
        </w:r>
      </w:hyperlink>
      <w:r w:rsidRPr="00AA0706">
        <w:rPr>
          <w:rFonts w:ascii="Times New Roman" w:hAnsi="Times New Roman" w:cs="Times New Roman"/>
          <w:sz w:val="24"/>
          <w:szCs w:val="24"/>
        </w:rPr>
        <w:t xml:space="preserve">'de kurulmuş yapılardır. Kuruluş amaçları; </w:t>
      </w:r>
      <w:r w:rsidRPr="00AA0706">
        <w:rPr>
          <w:rFonts w:ascii="Times New Roman" w:hAnsi="Times New Roman" w:cs="Times New Roman"/>
          <w:iCs/>
          <w:sz w:val="24"/>
          <w:szCs w:val="24"/>
        </w:rPr>
        <w:t xml:space="preserve">Kent yaşamında, kent </w:t>
      </w:r>
      <w:proofErr w:type="gramStart"/>
      <w:r w:rsidRPr="00AA0706">
        <w:rPr>
          <w:rFonts w:ascii="Times New Roman" w:hAnsi="Times New Roman" w:cs="Times New Roman"/>
          <w:iCs/>
          <w:sz w:val="24"/>
          <w:szCs w:val="24"/>
        </w:rPr>
        <w:t>vizyonunun</w:t>
      </w:r>
      <w:proofErr w:type="gramEnd"/>
      <w:r w:rsidRPr="00AA0706">
        <w:rPr>
          <w:rFonts w:ascii="Times New Roman" w:hAnsi="Times New Roman" w:cs="Times New Roman"/>
          <w:iCs/>
          <w:sz w:val="24"/>
          <w:szCs w:val="24"/>
        </w:rPr>
        <w:t xml:space="preserve"> ve </w:t>
      </w:r>
      <w:proofErr w:type="spellStart"/>
      <w:r w:rsidRPr="00AA0706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AA0706">
        <w:rPr>
          <w:rFonts w:ascii="Times New Roman" w:hAnsi="Times New Roman" w:cs="Times New Roman"/>
          <w:iCs/>
          <w:sz w:val="24"/>
          <w:szCs w:val="24"/>
        </w:rPr>
        <w:instrText xml:space="preserve"> HYPERLINK "https://tr.wikipedia.org/wiki/Hem%C5%9Fehri" \o "Hemşehri" </w:instrText>
      </w:r>
      <w:r w:rsidRPr="00AA0706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AA0706">
        <w:rPr>
          <w:rStyle w:val="Kpr"/>
          <w:rFonts w:ascii="Times New Roman" w:hAnsi="Times New Roman" w:cs="Times New Roman"/>
          <w:iCs/>
          <w:color w:val="auto"/>
          <w:sz w:val="24"/>
          <w:szCs w:val="24"/>
          <w:u w:val="none"/>
        </w:rPr>
        <w:t>hemşehrilik</w:t>
      </w:r>
      <w:proofErr w:type="spellEnd"/>
      <w:r w:rsidRPr="00AA0706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AA0706">
        <w:rPr>
          <w:rFonts w:ascii="Times New Roman" w:hAnsi="Times New Roman" w:cs="Times New Roman"/>
          <w:iCs/>
          <w:sz w:val="24"/>
          <w:szCs w:val="24"/>
        </w:rPr>
        <w:t xml:space="preserve"> bilincinin geliştirilmesi, kentin hak ve hukukunun korunması, sürdürülebilir kalkınma, çevreye duyarlılık, sosyal yardımlaşma ve dayanışma, saydamlık, hesap sorma ve hesap verme, katılım, yönetişim ve yerinden yönetim ilkelerini hayata geçirmek. </w:t>
      </w:r>
      <w:r w:rsidRPr="00AA0706">
        <w:rPr>
          <w:rFonts w:ascii="Times New Roman" w:hAnsi="Times New Roman" w:cs="Times New Roman"/>
          <w:sz w:val="24"/>
          <w:szCs w:val="24"/>
        </w:rPr>
        <w:t xml:space="preserve">Merkezi yönetimin, yerel yönetimin, kamu kurumu niteliğindeki meslek kuruluşlarının ve sivil toplumun ortaklık anlayışıyla, </w:t>
      </w:r>
      <w:proofErr w:type="spellStart"/>
      <w:r w:rsidRPr="00AA0706">
        <w:rPr>
          <w:rFonts w:ascii="Times New Roman" w:hAnsi="Times New Roman" w:cs="Times New Roman"/>
          <w:sz w:val="24"/>
          <w:szCs w:val="24"/>
        </w:rPr>
        <w:t>hemşehrilik</w:t>
      </w:r>
      <w:proofErr w:type="spellEnd"/>
      <w:r w:rsidRPr="00AA0706">
        <w:rPr>
          <w:rFonts w:ascii="Times New Roman" w:hAnsi="Times New Roman" w:cs="Times New Roman"/>
          <w:sz w:val="24"/>
          <w:szCs w:val="24"/>
        </w:rPr>
        <w:t xml:space="preserve"> hukuku çerçevesinde buluştuğu; kentin kalkınma önceliklerinin, sorunlarının, </w:t>
      </w:r>
      <w:proofErr w:type="gramStart"/>
      <w:r w:rsidRPr="00AA0706">
        <w:rPr>
          <w:rFonts w:ascii="Times New Roman" w:hAnsi="Times New Roman" w:cs="Times New Roman"/>
          <w:sz w:val="24"/>
          <w:szCs w:val="24"/>
        </w:rPr>
        <w:t>vizyonlarının</w:t>
      </w:r>
      <w:proofErr w:type="gramEnd"/>
      <w:r w:rsidRPr="00AA0706">
        <w:rPr>
          <w:rFonts w:ascii="Times New Roman" w:hAnsi="Times New Roman" w:cs="Times New Roman"/>
          <w:sz w:val="24"/>
          <w:szCs w:val="24"/>
        </w:rPr>
        <w:t xml:space="preserve"> sürdürülebilir kalkınma ilkeleri temelinde belirlendiği, tartışıldığı, çözümlerin geliştirildiği ortak aklın ve uzmanlaşmanın esas olduğu demokratik yapılar ile yönetişim mekanizmalarını ifade etmektedir.</w:t>
      </w:r>
    </w:p>
    <w:p w:rsidR="0035303B" w:rsidRDefault="00F86A49" w:rsidP="000666CB">
      <w:pPr>
        <w:pStyle w:val="NormalWeb"/>
        <w:shd w:val="clear" w:color="auto" w:fill="FFFFFF"/>
        <w:spacing w:before="120" w:beforeAutospacing="0" w:after="0" w:afterAutospacing="0"/>
        <w:jc w:val="both"/>
      </w:pPr>
      <w:r>
        <w:rPr>
          <w:color w:val="202122"/>
        </w:rPr>
        <w:tab/>
        <w:t>Bu kapsamda Belediyemiz öncülüğünde</w:t>
      </w:r>
      <w:r w:rsidR="00AA0706">
        <w:rPr>
          <w:color w:val="202122"/>
        </w:rPr>
        <w:t>,</w:t>
      </w:r>
      <w:r>
        <w:rPr>
          <w:color w:val="202122"/>
        </w:rPr>
        <w:t xml:space="preserve"> </w:t>
      </w:r>
      <w:r w:rsidR="00C00161">
        <w:rPr>
          <w:color w:val="202122"/>
        </w:rPr>
        <w:t xml:space="preserve">katılımcı belediyecilik anlayışının tezahürü olarak </w:t>
      </w:r>
      <w:r w:rsidR="00DA0C35">
        <w:rPr>
          <w:color w:val="202122"/>
        </w:rPr>
        <w:t>İlçemizde</w:t>
      </w:r>
      <w:r>
        <w:rPr>
          <w:color w:val="202122"/>
        </w:rPr>
        <w:t xml:space="preserve"> Kent Konseyinin </w:t>
      </w:r>
      <w:r w:rsidR="00C00161">
        <w:rPr>
          <w:color w:val="202122"/>
        </w:rPr>
        <w:t xml:space="preserve">uygun görülen </w:t>
      </w:r>
      <w:r w:rsidR="00BE548A">
        <w:rPr>
          <w:color w:val="202122"/>
        </w:rPr>
        <w:t xml:space="preserve">bir </w:t>
      </w:r>
      <w:r w:rsidR="00C00161">
        <w:rPr>
          <w:color w:val="202122"/>
        </w:rPr>
        <w:t xml:space="preserve">zamanda </w:t>
      </w:r>
      <w:r w:rsidR="00AA0706">
        <w:rPr>
          <w:color w:val="202122"/>
        </w:rPr>
        <w:t>aktif hale getirilmesi</w:t>
      </w:r>
      <w:r w:rsidR="008A1E74">
        <w:rPr>
          <w:color w:val="202122"/>
        </w:rPr>
        <w:t>ni</w:t>
      </w:r>
      <w:r w:rsidR="000666CB">
        <w:rPr>
          <w:color w:val="202122"/>
        </w:rPr>
        <w:t xml:space="preserve"> </w:t>
      </w:r>
      <w:proofErr w:type="gramStart"/>
      <w:r w:rsidR="000666CB">
        <w:rPr>
          <w:color w:val="202122"/>
        </w:rPr>
        <w:t>k</w:t>
      </w:r>
      <w:r w:rsidR="008A1E74">
        <w:rPr>
          <w:color w:val="202122"/>
        </w:rPr>
        <w:t>omisyonumuz  tavsiye</w:t>
      </w:r>
      <w:proofErr w:type="gramEnd"/>
      <w:r w:rsidR="008A1E74">
        <w:rPr>
          <w:color w:val="202122"/>
        </w:rPr>
        <w:t xml:space="preserve"> de bulunmuştur.</w:t>
      </w:r>
    </w:p>
    <w:p w:rsidR="0035303B" w:rsidRDefault="0035303B" w:rsidP="00C738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89F" w:rsidRDefault="00C7389F" w:rsidP="00C738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 w:rsidR="0035303B">
        <w:rPr>
          <w:rFonts w:ascii="Times New Roman" w:hAnsi="Times New Roman" w:cs="Times New Roman"/>
          <w:color w:val="000000" w:themeColor="text1"/>
          <w:sz w:val="24"/>
          <w:szCs w:val="24"/>
        </w:rPr>
        <w:t>ediye Meclisinin 2024 yılı Haziran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35303B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24.05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.2024 tarihinde tarafımızdan tanzim ve imza edilmiştir. </w:t>
      </w:r>
    </w:p>
    <w:p w:rsidR="00C7389F" w:rsidRDefault="00C7389F" w:rsidP="00C738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89F" w:rsidRDefault="00C7389F" w:rsidP="00C73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7389F" w:rsidRDefault="00C7389F" w:rsidP="00C73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389F" w:rsidRDefault="00C7389F" w:rsidP="00C73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8D7" w:rsidRDefault="008028D7" w:rsidP="0080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Aysel KANBER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Aydanur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YAZICI</w:t>
      </w:r>
    </w:p>
    <w:p w:rsidR="008028D7" w:rsidRDefault="008028D7" w:rsidP="0080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Başkan Vekili</w:t>
      </w:r>
    </w:p>
    <w:p w:rsidR="008028D7" w:rsidRDefault="008028D7" w:rsidP="0080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8D7" w:rsidRDefault="008028D7" w:rsidP="0080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706" w:rsidRDefault="00AA0706" w:rsidP="0080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8D7" w:rsidRDefault="008028D7" w:rsidP="0080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8D7" w:rsidRDefault="008028D7" w:rsidP="0080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Hamza DURAN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Mustafa BAŞER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A07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Muhammed Hakan ŞAHİN</w:t>
      </w:r>
    </w:p>
    <w:p w:rsidR="008028D7" w:rsidRDefault="008028D7" w:rsidP="00802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070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802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9F"/>
    <w:rsid w:val="000666CB"/>
    <w:rsid w:val="000E2393"/>
    <w:rsid w:val="0021459E"/>
    <w:rsid w:val="0035303B"/>
    <w:rsid w:val="008028D7"/>
    <w:rsid w:val="008A1E74"/>
    <w:rsid w:val="009035CD"/>
    <w:rsid w:val="00AA0706"/>
    <w:rsid w:val="00B04CB6"/>
    <w:rsid w:val="00B62ED9"/>
    <w:rsid w:val="00BE548A"/>
    <w:rsid w:val="00C00161"/>
    <w:rsid w:val="00C02813"/>
    <w:rsid w:val="00C7389F"/>
    <w:rsid w:val="00DA0C35"/>
    <w:rsid w:val="00ED7EA9"/>
    <w:rsid w:val="00F8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D94C3-288E-431D-9CF1-6FE8B3CA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89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86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.wikipedia.org/wiki/T%C3%BCrkiye" TargetMode="External"/><Relationship Id="rId4" Type="http://schemas.openxmlformats.org/officeDocument/2006/relationships/hyperlink" Target="https://tr.wikipedia.org/w/index.php?title=Belediye_Kanunu&amp;action=edit&amp;redlink=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Fikriye ODABASI</cp:lastModifiedBy>
  <cp:revision>14</cp:revision>
  <dcterms:created xsi:type="dcterms:W3CDTF">2024-03-20T08:08:00Z</dcterms:created>
  <dcterms:modified xsi:type="dcterms:W3CDTF">2024-05-30T14:09:00Z</dcterms:modified>
</cp:coreProperties>
</file>