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AC" w:rsidRDefault="00DE1CAC" w:rsidP="00DE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E1CAC" w:rsidRDefault="00DE1CAC" w:rsidP="00DE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E1CAC" w:rsidRDefault="00DE1CAC" w:rsidP="00DE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E1CAC" w:rsidRDefault="00DE1CAC" w:rsidP="00DE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AC" w:rsidRDefault="00DE1CAC" w:rsidP="00DE1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TARİH :19.10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DE1CAC" w:rsidRDefault="00DE1CAC" w:rsidP="00DE1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CAC" w:rsidRDefault="00DE1CAC" w:rsidP="00DE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E1CAC" w:rsidRPr="009C57E2" w:rsidRDefault="00DE1CAC" w:rsidP="00DE1CA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sınırları içerisinde bulunan işyerlerinin işyeri ruhsatlarının olup olmadığının denetlenmesini arz ve teklif eden Fikret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9C5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Belediye Meclisinin 10.10.2021 tarih ve 530</w:t>
      </w:r>
      <w:r w:rsidRPr="009C57E2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15-19</w:t>
      </w:r>
      <w:r w:rsidRPr="009C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 2021 tarihleri arasında 3</w:t>
      </w:r>
      <w:r w:rsidRPr="009C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9C57E2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DE1CAC" w:rsidRPr="00D96C0F" w:rsidRDefault="00DE1CAC" w:rsidP="00DE1CAC">
      <w:pPr>
        <w:pStyle w:val="AralkYok"/>
        <w:spacing w:before="0" w:beforeAutospacing="0" w:after="0" w:afterAutospacing="0" w:line="0" w:lineRule="atLeast"/>
        <w:jc w:val="both"/>
      </w:pPr>
    </w:p>
    <w:p w:rsidR="00DE1CAC" w:rsidRDefault="00DE1CAC" w:rsidP="00DE1C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Komisyonumuzca 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sonra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45660" w:rsidRDefault="00445660" w:rsidP="00DE1C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660" w:rsidRPr="00445660" w:rsidRDefault="00445660" w:rsidP="00DE1C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45660">
        <w:rPr>
          <w:rFonts w:ascii="Times New Roman" w:hAnsi="Times New Roman" w:cs="Times New Roman"/>
        </w:rPr>
        <w:t xml:space="preserve">Belediyemiz sınırları içerisinde bulunan işyerlerinin işyeri ruhsatlarının olup olmadığının denetlenmesini içeren konu ile ilgili Zabıta Müdürlüğümüz tarafından yapılan işyeri ruhsatı ile ilgili yapılan çalışmalar </w:t>
      </w:r>
      <w:r w:rsidR="00353614">
        <w:rPr>
          <w:rFonts w:ascii="Times New Roman" w:hAnsi="Times New Roman" w:cs="Times New Roman"/>
        </w:rPr>
        <w:t xml:space="preserve">ve uygulamalar </w:t>
      </w:r>
      <w:r w:rsidRPr="00445660">
        <w:rPr>
          <w:rFonts w:ascii="Times New Roman" w:hAnsi="Times New Roman" w:cs="Times New Roman"/>
        </w:rPr>
        <w:t xml:space="preserve">aşağıda belirtilmiştir. </w:t>
      </w:r>
    </w:p>
    <w:p w:rsidR="00445660" w:rsidRPr="00445660" w:rsidRDefault="00445660" w:rsidP="00DE1C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45660" w:rsidRPr="00445660" w:rsidRDefault="00445660" w:rsidP="0044566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445660">
        <w:rPr>
          <w:sz w:val="22"/>
          <w:szCs w:val="22"/>
        </w:rPr>
        <w:t>Zabıta Müdürlüğü tarafından müstakil olarak yapılan denetimlerle,</w:t>
      </w:r>
    </w:p>
    <w:p w:rsidR="00445660" w:rsidRPr="00445660" w:rsidRDefault="00445660" w:rsidP="0044566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445660">
        <w:rPr>
          <w:sz w:val="22"/>
          <w:szCs w:val="22"/>
        </w:rPr>
        <w:t>Vatandaşlar üzerinden şikâyetlerin bildirilmesi üzerine,</w:t>
      </w:r>
    </w:p>
    <w:p w:rsidR="00445660" w:rsidRPr="00445660" w:rsidRDefault="00445660" w:rsidP="0044566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445660">
        <w:rPr>
          <w:sz w:val="22"/>
          <w:szCs w:val="22"/>
        </w:rPr>
        <w:t>Ruhsat Müdürlüğünden gelen Ruhsat İptalleri konulu yazıya istinaden yerinde yapılan kontrollerle,</w:t>
      </w:r>
    </w:p>
    <w:p w:rsidR="00445660" w:rsidRPr="00445660" w:rsidRDefault="00445660" w:rsidP="0044566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445660">
        <w:rPr>
          <w:sz w:val="22"/>
          <w:szCs w:val="22"/>
        </w:rPr>
        <w:t>Kolluk (Jandarma- Emniyet) tarafından ruhsatsız olduğu bildirilmesi üzerine,</w:t>
      </w:r>
    </w:p>
    <w:p w:rsidR="00445660" w:rsidRPr="00445660" w:rsidRDefault="00445660" w:rsidP="0044566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445660">
        <w:rPr>
          <w:sz w:val="22"/>
          <w:szCs w:val="22"/>
        </w:rPr>
        <w:t>Diğer kamu kurumlarından kendi mevzuatları açısından yaptıkları denetimlerde ruhsatsız olduğu belirlenen işyerlerinin belediyemize bildirilmesi üzerine denetimlerimiz gerçekleşmektedir.</w:t>
      </w:r>
    </w:p>
    <w:p w:rsidR="00445660" w:rsidRPr="00445660" w:rsidRDefault="00445660" w:rsidP="00445660">
      <w:pPr>
        <w:pStyle w:val="ListeParagraf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445660" w:rsidRPr="00445660" w:rsidRDefault="00445660" w:rsidP="00FF6668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45660">
        <w:rPr>
          <w:rFonts w:ascii="Times New Roman" w:hAnsi="Times New Roman" w:cs="Times New Roman"/>
          <w:b/>
        </w:rPr>
        <w:t>DENETİMLER ESNASINDA;</w:t>
      </w:r>
    </w:p>
    <w:p w:rsidR="00445660" w:rsidRPr="00445660" w:rsidRDefault="00445660" w:rsidP="0044566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45660">
        <w:rPr>
          <w:rFonts w:ascii="Times New Roman" w:hAnsi="Times New Roman" w:cs="Times New Roman"/>
        </w:rPr>
        <w:tab/>
        <w:t>Yukarıda belirtilen maddelere istinaden denetimlerimiz gerçekleştirilmekte olup;</w:t>
      </w:r>
    </w:p>
    <w:p w:rsidR="00445660" w:rsidRPr="00445660" w:rsidRDefault="00445660" w:rsidP="0044566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45660">
        <w:rPr>
          <w:rFonts w:ascii="Times New Roman" w:hAnsi="Times New Roman" w:cs="Times New Roman"/>
        </w:rPr>
        <w:t xml:space="preserve"> * Denetimler esnasında ruhsatsız olduğu tespit edilen işyerlerine, Ruhsatsız İşyeri tespit ve Tebliğ Tutanağı (Form-1) tanzim edilerek 7 gün süre verilir. </w:t>
      </w:r>
    </w:p>
    <w:p w:rsidR="00445660" w:rsidRPr="00445660" w:rsidRDefault="00445660" w:rsidP="0044566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45660">
        <w:rPr>
          <w:rFonts w:ascii="Times New Roman" w:hAnsi="Times New Roman" w:cs="Times New Roman"/>
        </w:rPr>
        <w:t>* Verilen süre sonunda yapılan kontrolde; Belediyeden İşyeri Açma ve Çalışma Ruhsatı alan işyerlerinin Ruhsatsız İşyeri Tespit ve Tebliğ Tutanağı (Form-1) işlemden kaldırılır. Belediyeden İşyeri Açma ve Çalışma Ruhsatı almadan faaliyetine devam eden işyerlerine Tutanak (Form-3 ) tanzim edilerek gerekli işlemlerin yapılması için Ruhsat Müdürlüğüne bildirilir.</w:t>
      </w:r>
    </w:p>
    <w:p w:rsidR="00445660" w:rsidRPr="00445660" w:rsidRDefault="00445660" w:rsidP="0044566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45660">
        <w:rPr>
          <w:rFonts w:ascii="Times New Roman" w:hAnsi="Times New Roman" w:cs="Times New Roman"/>
        </w:rPr>
        <w:t>* Ruhsat ve Denetim Müdürlüğü tarafından Belediyemiz Encümenine sevk edilir.</w:t>
      </w:r>
    </w:p>
    <w:p w:rsidR="00445660" w:rsidRPr="00445660" w:rsidRDefault="00445660" w:rsidP="0044566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45660">
        <w:rPr>
          <w:rFonts w:ascii="Times New Roman" w:hAnsi="Times New Roman" w:cs="Times New Roman"/>
        </w:rPr>
        <w:t>* Belediyemiz Encümenince İşyeri Açma Ve Çalışma Ruhsatı alıncaya kadar kapatılmasına karar verilir.</w:t>
      </w:r>
    </w:p>
    <w:p w:rsidR="00445660" w:rsidRPr="00445660" w:rsidRDefault="00445660" w:rsidP="0044566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45660">
        <w:rPr>
          <w:rFonts w:ascii="Times New Roman" w:hAnsi="Times New Roman" w:cs="Times New Roman"/>
        </w:rPr>
        <w:t>* Encümen Kararı Ruhsat ve Denetim Müdürlüğü tarafından Zabıta Müdürlüğüne gönderilir.</w:t>
      </w:r>
    </w:p>
    <w:p w:rsidR="00445660" w:rsidRPr="00445660" w:rsidRDefault="00445660" w:rsidP="00445660">
      <w:pPr>
        <w:spacing w:after="0" w:line="0" w:lineRule="atLeast"/>
        <w:jc w:val="both"/>
        <w:rPr>
          <w:rFonts w:ascii="Times New Roman" w:hAnsi="Times New Roman" w:cs="Times New Roman"/>
          <w:u w:val="double"/>
        </w:rPr>
      </w:pPr>
      <w:r w:rsidRPr="00445660">
        <w:rPr>
          <w:rFonts w:ascii="Times New Roman" w:hAnsi="Times New Roman" w:cs="Times New Roman"/>
        </w:rPr>
        <w:t>* Zabıta Müdürlüğü; Belediyemiz Encümeni tarafından verilen kararı şahsa tebliğ edilerek işyeri mühürleme işlemini gerçekleştirilir. ( Bu aşamada ruhsat alan işyerlerine mühürleme işlemi yapılmaz.)</w:t>
      </w:r>
    </w:p>
    <w:p w:rsidR="00445660" w:rsidRPr="00445660" w:rsidRDefault="00445660" w:rsidP="0044566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CAC" w:rsidRPr="00CB2363" w:rsidRDefault="00DE1CAC" w:rsidP="00DE1C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5">
        <w:rPr>
          <w:rFonts w:ascii="Times New Roman" w:hAnsi="Times New Roman" w:cs="Times New Roman"/>
          <w:color w:val="000000" w:themeColor="text1"/>
          <w:sz w:val="24"/>
          <w:szCs w:val="24"/>
        </w:rPr>
        <w:t>İş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2021 yılı Kasım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>
        <w:rPr>
          <w:rFonts w:ascii="Times New Roman" w:hAnsi="Times New Roman" w:cs="Times New Roman"/>
          <w:color w:val="000000" w:themeColor="text1"/>
        </w:rPr>
        <w:t xml:space="preserve"> tarihinde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tarafımızdan tanzim ve imza edilmiştir.</w:t>
      </w:r>
    </w:p>
    <w:p w:rsidR="00DE1CAC" w:rsidRPr="00CB2363" w:rsidRDefault="00DE1CAC" w:rsidP="00DE1C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CAC" w:rsidRPr="00CB2363" w:rsidRDefault="00DE1CAC" w:rsidP="00DE1C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DE1CAC" w:rsidRDefault="00DE1CAC" w:rsidP="00DE1C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B2363">
        <w:rPr>
          <w:rFonts w:ascii="Times New Roman" w:hAnsi="Times New Roman" w:cs="Times New Roman"/>
          <w:sz w:val="24"/>
          <w:szCs w:val="24"/>
        </w:rPr>
        <w:t xml:space="preserve">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ab/>
      </w:r>
    </w:p>
    <w:p w:rsidR="00DE1CAC" w:rsidRPr="00F630B8" w:rsidRDefault="00DE1CAC" w:rsidP="00DE1C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 xml:space="preserve">Oğuz Kağan TANRIVERDİ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      Savaş KARAGÖZ                    </w:t>
      </w:r>
    </w:p>
    <w:p w:rsidR="00DE1CAC" w:rsidRDefault="00DE1CAC" w:rsidP="00DE1C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445660" w:rsidRDefault="00445660" w:rsidP="00DE1C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5660" w:rsidRPr="00F630B8" w:rsidRDefault="00445660" w:rsidP="00DE1C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1CAC" w:rsidRPr="00F630B8" w:rsidRDefault="00DE1CAC" w:rsidP="00DE1C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Gürol EMEKLİ                           Mehmet Kü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30B8">
        <w:rPr>
          <w:rFonts w:ascii="Times New Roman" w:hAnsi="Times New Roman" w:cs="Times New Roman"/>
          <w:sz w:val="24"/>
          <w:szCs w:val="24"/>
        </w:rPr>
        <w:t>şad KOÇAK             Ercan ŞİMŞEK</w:t>
      </w:r>
    </w:p>
    <w:p w:rsidR="006348F2" w:rsidRDefault="00DE1CAC" w:rsidP="00445660">
      <w:pPr>
        <w:spacing w:after="0" w:line="0" w:lineRule="atLeast"/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348F2" w:rsidSect="00B46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35" w:rsidRDefault="00353614">
      <w:pPr>
        <w:spacing w:after="0" w:line="240" w:lineRule="auto"/>
      </w:pPr>
      <w:r>
        <w:separator/>
      </w:r>
    </w:p>
  </w:endnote>
  <w:endnote w:type="continuationSeparator" w:id="0">
    <w:p w:rsidR="006C1135" w:rsidRDefault="003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63" w:rsidRDefault="00FF66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35" w:rsidRDefault="00353614">
      <w:pPr>
        <w:spacing w:after="0" w:line="240" w:lineRule="auto"/>
      </w:pPr>
      <w:r>
        <w:separator/>
      </w:r>
    </w:p>
  </w:footnote>
  <w:footnote w:type="continuationSeparator" w:id="0">
    <w:p w:rsidR="006C1135" w:rsidRDefault="0035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778F6"/>
    <w:multiLevelType w:val="hybridMultilevel"/>
    <w:tmpl w:val="53E017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C"/>
    <w:rsid w:val="000E2393"/>
    <w:rsid w:val="00353614"/>
    <w:rsid w:val="00445660"/>
    <w:rsid w:val="006C1135"/>
    <w:rsid w:val="00B04CB6"/>
    <w:rsid w:val="00DE1CAC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EFB6-DA14-44FE-8432-B0B33BB3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DE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E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2021-10-15T07:58:00Z</dcterms:created>
  <dcterms:modified xsi:type="dcterms:W3CDTF">2021-10-20T13:00:00Z</dcterms:modified>
</cp:coreProperties>
</file>