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E7" w:rsidRPr="00AF29C1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D52BE7" w:rsidRPr="00AF29C1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D52BE7" w:rsidRPr="00AF29C1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D52BE7" w:rsidRPr="00AF29C1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D52BE7" w:rsidRPr="00AF29C1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D52BE7" w:rsidRPr="00AF29C1" w:rsidRDefault="003A0515" w:rsidP="00D52BE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11</w:t>
      </w:r>
      <w:r w:rsidR="00D52BE7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 w:rsidR="00D52BE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TARİH: 12.08.2022</w:t>
      </w:r>
    </w:p>
    <w:p w:rsidR="00D52BE7" w:rsidRPr="00AF29C1" w:rsidRDefault="00D52BE7" w:rsidP="00D52BE7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52BE7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D52BE7" w:rsidRDefault="00D52BE7" w:rsidP="00D52B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Belediyemiz şirketinde (BELLAS) hizmet alımı yapılarak Belediye birimlerinde çalıştırılan işçilerimizin 2019-2022 yılları dikkate alınarak maaşlarını ve sosyal haklarını içeren unvan bazında ödeme miktarlarının yazılı olarak bir çizelge şeklinde verilmesini içeren </w:t>
      </w:r>
      <w:r w:rsidRPr="00407DAE">
        <w:rPr>
          <w:rFonts w:ascii="Times New Roman" w:hAnsi="Times New Roman" w:cs="Times New Roman"/>
          <w:sz w:val="24"/>
          <w:szCs w:val="24"/>
        </w:rPr>
        <w:t>konu, Belediye M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eclisinin 04.08.2022 tarih ve 367 sayılı kararı ile incelenmek üzere komisyonumuza havale edilmiştir. </w:t>
      </w: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8-12 Ağustos 2022 tarihleri arasında 5 (Beş) gün bir araya gelerek konu üzerindeki çalışmasını tamamlamıştır.</w:t>
      </w:r>
    </w:p>
    <w:p w:rsidR="00D52BE7" w:rsidRPr="00407DAE" w:rsidRDefault="00D52BE7" w:rsidP="00D52B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görüşmeden sonra;</w:t>
      </w:r>
    </w:p>
    <w:p w:rsidR="00EA409D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A409D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 şirketinde (BELLAS) hizmet alımı yapılarak Belediye birimlerinde çalıştırılan işçilerinin bilgilerinin talep edilmesini içeren konu ile ilgili olarak; 4982 sayılı kanunda belirtilen kanunlarda ticari sır olarak nitelenen bilgi veya belgeler ile belediye şirketleri tarafından gerçek veya tüzel kişilerden gizli kalması kaydıyla sağlanan ticari ve mali bilgilerdir.</w:t>
      </w:r>
    </w:p>
    <w:p w:rsidR="00EA409D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A409D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>Ticari sır, üçüncü kişilerden gizli tutulan, diğer kuruluşlar tarafından ulaşılamayan, ticari değeri olan ve maliki durumunda bulunan tacir tarafından, sırrın gizliliğini korumak amacıyla gerekli her türlü tedbirin alınmasını gerektiren bilgilerdir.</w:t>
      </w:r>
      <w:r w:rsidR="00A534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Denilmektedir.</w:t>
      </w:r>
    </w:p>
    <w:p w:rsidR="00EA409D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EA409D" w:rsidP="00D52BE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nedenle </w:t>
      </w:r>
      <w:r w:rsidR="00760FE4"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şirketimizden istenilen bilgi ve belgeler ticari sır niteliğini taşıdığından </w:t>
      </w:r>
      <w:r w:rsidR="00231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dolayı </w:t>
      </w:r>
      <w:r w:rsidR="00760FE4"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komisyonumuz tarafında</w:t>
      </w:r>
      <w:r w:rsidR="00A5348C">
        <w:rPr>
          <w:rFonts w:ascii="Times New Roman" w:eastAsia="Times New Roman" w:hAnsi="Times New Roman" w:cs="Times New Roman"/>
          <w:sz w:val="24"/>
          <w:szCs w:val="24"/>
          <w:lang w:eastAsia="tr-TR"/>
        </w:rPr>
        <w:t>n değerlendirilmesi uygun görül</w:t>
      </w:r>
      <w:bookmarkStart w:id="0" w:name="_GoBack"/>
      <w:bookmarkEnd w:id="0"/>
      <w:r w:rsidR="00760FE4" w:rsidRPr="00407D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memiştir. </w:t>
      </w:r>
    </w:p>
    <w:p w:rsidR="00D52BE7" w:rsidRPr="00407DAE" w:rsidRDefault="00D52BE7" w:rsidP="00D52BE7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ab/>
      </w:r>
    </w:p>
    <w:p w:rsidR="00D52BE7" w:rsidRPr="00407DAE" w:rsidRDefault="00D52BE7" w:rsidP="00D52BE7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Eylül ayı toplantısında görüşülerek karara bağlanmak üzere 12.08.2022 tarihinde tarafımızdan tanzim ve imza edilmiştir. </w:t>
      </w:r>
    </w:p>
    <w:p w:rsidR="00D52BE7" w:rsidRPr="00407DAE" w:rsidRDefault="00D52BE7" w:rsidP="00D52BE7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407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D52BE7" w:rsidRPr="00407DAE" w:rsidRDefault="00D52BE7" w:rsidP="00D52B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D52BE7" w:rsidRPr="00407DAE" w:rsidRDefault="00D52BE7" w:rsidP="00D52BE7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D52BE7" w:rsidRPr="00407DAE" w:rsidRDefault="00D52BE7" w:rsidP="00D52BE7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D52BE7" w:rsidRPr="0040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7"/>
    <w:rsid w:val="000E2393"/>
    <w:rsid w:val="00231919"/>
    <w:rsid w:val="003A0515"/>
    <w:rsid w:val="00407DAE"/>
    <w:rsid w:val="00760FE4"/>
    <w:rsid w:val="00A5348C"/>
    <w:rsid w:val="00B04CB6"/>
    <w:rsid w:val="00D52BE7"/>
    <w:rsid w:val="00E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4BFAF-3D1C-441B-BCC3-D2D911EE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2022-08-09T10:40:00Z</dcterms:created>
  <dcterms:modified xsi:type="dcterms:W3CDTF">2022-08-26T11:36:00Z</dcterms:modified>
</cp:coreProperties>
</file>