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596DB7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8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27.10</w:t>
      </w:r>
      <w:r w:rsidR="00C24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246E2" w:rsidRP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Pr="00596DB7" w:rsidRDefault="00596DB7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596DB7">
        <w:rPr>
          <w:rFonts w:ascii="Times New Roman" w:hAnsi="Times New Roman" w:cs="Times New Roman"/>
          <w:sz w:val="24"/>
          <w:szCs w:val="24"/>
        </w:rPr>
        <w:t xml:space="preserve">Gaziosmanpaşa Mahallesi Gölbaşı İlkokulunun spor faaliyetlerini yaparken yaşadıkları sıkıntıların tespit edilerek çözümü konusunda Belediyemiz bütçe </w:t>
      </w:r>
      <w:proofErr w:type="gramStart"/>
      <w:r w:rsidRPr="00596DB7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596DB7">
        <w:rPr>
          <w:rFonts w:ascii="Times New Roman" w:hAnsi="Times New Roman" w:cs="Times New Roman"/>
          <w:sz w:val="24"/>
          <w:szCs w:val="24"/>
        </w:rPr>
        <w:t xml:space="preserve"> doğrultusunda katkı sağlanmasını </w:t>
      </w:r>
      <w:r w:rsidR="00C246E2" w:rsidRPr="00596DB7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596DB7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11.10</w:t>
      </w:r>
      <w:r w:rsidR="00C246E2" w:rsidRPr="00596DB7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4A0154" w:rsidRPr="00596DB7">
        <w:rPr>
          <w:rFonts w:ascii="Times New Roman" w:eastAsiaTheme="minorEastAsia" w:hAnsi="Times New Roman" w:cs="Times New Roman"/>
          <w:sz w:val="24"/>
          <w:szCs w:val="24"/>
          <w:lang w:eastAsia="tr-TR"/>
        </w:rPr>
        <w:t>3 tarih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404</w:t>
      </w:r>
      <w:r w:rsidR="00C246E2" w:rsidRPr="00596D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23-27</w:t>
      </w:r>
      <w:r w:rsidR="00C246E2" w:rsidRPr="00596D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4296F" w:rsidRPr="00596D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kim</w:t>
      </w:r>
      <w:r w:rsidR="00C246E2" w:rsidRPr="00596D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2023 tarihleri arasında 5 (Beş) gün bir araya gelerek konu üzerindeki çalışmasını tamamlamıştır.</w:t>
      </w:r>
    </w:p>
    <w:p w:rsidR="004A0154" w:rsidRDefault="004A0154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596DB7" w:rsidRDefault="007E5250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DB7">
        <w:rPr>
          <w:rFonts w:ascii="Times New Roman" w:hAnsi="Times New Roman" w:cs="Times New Roman"/>
          <w:sz w:val="24"/>
          <w:szCs w:val="24"/>
        </w:rPr>
        <w:t xml:space="preserve">Gaziosmanpaşa Mahallesi Gölbaşı İlkokulunun spor faaliyetlerini yaparken yaşadıkları sıkıntıların tespit edilerek çözümü konusunda Belediyemiz bütçe </w:t>
      </w:r>
      <w:proofErr w:type="gramStart"/>
      <w:r w:rsidRPr="00596DB7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596DB7">
        <w:rPr>
          <w:rFonts w:ascii="Times New Roman" w:hAnsi="Times New Roman" w:cs="Times New Roman"/>
          <w:sz w:val="24"/>
          <w:szCs w:val="24"/>
        </w:rPr>
        <w:t xml:space="preserve"> doğrultusunda katkı sağlanmasını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okul idaresi tarafından iletilen talepler aşağıda belirtilmiştir.</w:t>
      </w:r>
    </w:p>
    <w:p w:rsidR="007E5250" w:rsidRDefault="007E5250" w:rsidP="00842E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5250" w:rsidRDefault="007E5250" w:rsidP="007E52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Futbol topu 20 adet</w:t>
      </w:r>
    </w:p>
    <w:p w:rsidR="007E5250" w:rsidRDefault="007E5250" w:rsidP="007E52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Basketbol topu 20 adet</w:t>
      </w:r>
    </w:p>
    <w:p w:rsidR="007E5250" w:rsidRDefault="007E5250" w:rsidP="007E52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Voleybol topu </w:t>
      </w:r>
      <w:r w:rsidR="008E65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20 adet</w:t>
      </w:r>
    </w:p>
    <w:p w:rsidR="008E65CD" w:rsidRDefault="008E65CD" w:rsidP="007E52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Jimnastik minderi 4 adet</w:t>
      </w:r>
    </w:p>
    <w:p w:rsidR="00596DB7" w:rsidRPr="008E65CD" w:rsidRDefault="008E65CD" w:rsidP="008E65C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bookmarkStart w:id="0" w:name="_GoBack"/>
      <w:bookmarkEnd w:id="0"/>
      <w:r w:rsidRPr="008E65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Hulop 100 adet</w:t>
      </w:r>
    </w:p>
    <w:p w:rsidR="00596DB7" w:rsidRPr="00BB40D9" w:rsidRDefault="00596DB7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090F16" w:rsidRPr="00BB40D9" w:rsidRDefault="00090F16" w:rsidP="0009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 xml:space="preserve">Yukarıda belirtilen taleplerin Belediyemiz bütçe imkânları doğrultusunda karşılanması komisyonumuzca uygun görülmüştür. </w:t>
      </w:r>
    </w:p>
    <w:p w:rsidR="0074296F" w:rsidRPr="00BB40D9" w:rsidRDefault="0074296F" w:rsidP="00842E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 xml:space="preserve">      </w:t>
      </w:r>
      <w:r w:rsidRPr="00BB40D9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596DB7">
        <w:rPr>
          <w:rFonts w:ascii="Times New Roman" w:hAnsi="Times New Roman" w:cs="Times New Roman"/>
          <w:sz w:val="24"/>
          <w:szCs w:val="24"/>
        </w:rPr>
        <w:t>iye Meclisinin 2023 yılı Kasım</w:t>
      </w:r>
      <w:r w:rsidRPr="00BB40D9">
        <w:rPr>
          <w:rFonts w:ascii="Times New Roman" w:hAnsi="Times New Roman" w:cs="Times New Roman"/>
          <w:sz w:val="24"/>
          <w:szCs w:val="24"/>
        </w:rPr>
        <w:t xml:space="preserve"> ayı toplantısında görüşülerek k</w:t>
      </w:r>
      <w:r w:rsidR="00596DB7">
        <w:rPr>
          <w:rFonts w:ascii="Times New Roman" w:hAnsi="Times New Roman" w:cs="Times New Roman"/>
          <w:color w:val="000000" w:themeColor="text1"/>
          <w:sz w:val="24"/>
          <w:szCs w:val="24"/>
        </w:rPr>
        <w:t>arara bağlanmak üzere 27.10</w:t>
      </w:r>
      <w:r w:rsidRPr="00BB4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tarihinde tarafımızdan tanzim ve imza edilmiştir. 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ab/>
        <w:t>Raporumuzu meclisimizin bilgi ve onayına saygı ile sunarız.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C246E2" w:rsidP="00C246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246E2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Özer POLAT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Sinan ACAR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Faik ELDEKÇİ</w:t>
      </w:r>
    </w:p>
    <w:p w:rsidR="00C246E2" w:rsidRPr="002F2A35" w:rsidRDefault="00C246E2" w:rsidP="00C246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Komisyon Başkanı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Başkan Vekili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Üye</w:t>
      </w:r>
    </w:p>
    <w:sectPr w:rsidR="00C246E2" w:rsidRPr="002F2A35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90F16"/>
    <w:rsid w:val="000E2393"/>
    <w:rsid w:val="0047758D"/>
    <w:rsid w:val="004A0154"/>
    <w:rsid w:val="00540F1A"/>
    <w:rsid w:val="00596DB7"/>
    <w:rsid w:val="006A2886"/>
    <w:rsid w:val="0074296F"/>
    <w:rsid w:val="007E5250"/>
    <w:rsid w:val="00842EBA"/>
    <w:rsid w:val="008E65CD"/>
    <w:rsid w:val="00A51300"/>
    <w:rsid w:val="00B04CB6"/>
    <w:rsid w:val="00BB40D9"/>
    <w:rsid w:val="00C246E2"/>
    <w:rsid w:val="00C8078F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8</cp:revision>
  <dcterms:created xsi:type="dcterms:W3CDTF">2023-09-18T06:58:00Z</dcterms:created>
  <dcterms:modified xsi:type="dcterms:W3CDTF">2023-10-20T11:35:00Z</dcterms:modified>
</cp:coreProperties>
</file>